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E0F" w:rsidRDefault="00EE3E0F" w:rsidP="00EE3E0F">
      <w:pPr>
        <w:jc w:val="center"/>
        <w:rPr>
          <w:rFonts w:ascii="Tahoma" w:hAnsi="Tahoma" w:cs="Tahoma"/>
          <w:b/>
          <w:bCs/>
          <w:sz w:val="52"/>
          <w:szCs w:val="52"/>
        </w:rPr>
      </w:pPr>
      <w:r>
        <w:rPr>
          <w:rFonts w:ascii="Tahoma" w:hAnsi="Tahoma" w:cs="Tahoma"/>
          <w:b/>
          <w:bCs/>
          <w:sz w:val="52"/>
          <w:szCs w:val="52"/>
        </w:rPr>
        <w:t xml:space="preserve">The Dead Sea Scrolls </w:t>
      </w:r>
      <w:r>
        <w:rPr>
          <w:rFonts w:ascii="Tahoma" w:hAnsi="Tahoma" w:cs="Tahoma"/>
          <w:b/>
          <w:bCs/>
          <w:sz w:val="32"/>
          <w:szCs w:val="32"/>
        </w:rPr>
        <w:t>and</w:t>
      </w:r>
    </w:p>
    <w:p w:rsidR="00EE3E0F" w:rsidRDefault="00EE3E0F" w:rsidP="00EE3E0F">
      <w:pPr>
        <w:jc w:val="center"/>
        <w:rPr>
          <w:rFonts w:ascii="Tahoma" w:hAnsi="Tahoma" w:cs="Tahoma"/>
          <w:b/>
          <w:bCs/>
          <w:sz w:val="44"/>
          <w:szCs w:val="44"/>
        </w:rPr>
      </w:pPr>
      <w:r>
        <w:rPr>
          <w:noProof/>
          <w:lang w:val="es-419" w:eastAsia="es-419"/>
        </w:rPr>
        <w:drawing>
          <wp:anchor distT="0" distB="0" distL="114300" distR="114300" simplePos="0" relativeHeight="251660288" behindDoc="0" locked="0" layoutInCell="1" allowOverlap="1" wp14:anchorId="2A509DEC" wp14:editId="71C742F8">
            <wp:simplePos x="0" y="0"/>
            <wp:positionH relativeFrom="margin">
              <wp:posOffset>4857750</wp:posOffset>
            </wp:positionH>
            <wp:positionV relativeFrom="paragraph">
              <wp:posOffset>424815</wp:posOffset>
            </wp:positionV>
            <wp:extent cx="1533525" cy="2213610"/>
            <wp:effectExtent l="0" t="0" r="9525" b="0"/>
            <wp:wrapNone/>
            <wp:docPr id="12" name="Picture 1" descr="Thinking Out Lo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inking Out Lou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21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sz w:val="44"/>
          <w:szCs w:val="44"/>
        </w:rPr>
        <w:t>The Untold Story of Africans in the Bible:</w:t>
      </w:r>
    </w:p>
    <w:p w:rsidR="00EE3E0F" w:rsidRDefault="00EE3E0F" w:rsidP="00EE3E0F">
      <w:pPr>
        <w:rPr>
          <w:rFonts w:ascii="Tahoma" w:hAnsi="Tahoma" w:cs="Tahoma"/>
          <w:b/>
          <w:bCs/>
          <w:i/>
          <w:iCs/>
          <w:sz w:val="28"/>
          <w:szCs w:val="28"/>
        </w:rPr>
      </w:pPr>
      <w:r>
        <w:rPr>
          <w:rFonts w:ascii="Tahoma" w:hAnsi="Tahoma" w:cs="Tahoma"/>
          <w:b/>
          <w:bCs/>
          <w:i/>
          <w:iCs/>
          <w:sz w:val="28"/>
          <w:szCs w:val="28"/>
        </w:rPr>
        <w:t>Towards Honoring and Healing Our Community</w:t>
      </w:r>
    </w:p>
    <w:p w:rsidR="00EE3E0F" w:rsidRDefault="00EE3E0F" w:rsidP="00EE3E0F">
      <w:pPr>
        <w:rPr>
          <w:rFonts w:ascii="Tahoma" w:hAnsi="Tahoma" w:cs="Tahoma"/>
          <w:b/>
          <w:bCs/>
        </w:rPr>
      </w:pPr>
    </w:p>
    <w:p w:rsidR="00EE3E0F" w:rsidRDefault="00EE3E0F" w:rsidP="00EE3E0F">
      <w:pPr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40"/>
          <w:szCs w:val="40"/>
        </w:rPr>
        <w:t xml:space="preserve">Rev. Dr. Jamal-Dominique Hopkins </w:t>
      </w:r>
    </w:p>
    <w:p w:rsidR="00EE3E0F" w:rsidRDefault="00EE3E0F" w:rsidP="00EE3E0F">
      <w:pPr>
        <w:spacing w:after="0" w:line="300" w:lineRule="auto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Where: Greater New Guide Baptist Church</w:t>
      </w:r>
    </w:p>
    <w:p w:rsidR="00EE3E0F" w:rsidRDefault="00EE3E0F" w:rsidP="00EE3E0F">
      <w:pPr>
        <w:spacing w:after="0" w:line="300" w:lineRule="auto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Pastor Sterling Brown</w:t>
      </w:r>
    </w:p>
    <w:p w:rsidR="00EE3E0F" w:rsidRDefault="00EE3E0F" w:rsidP="00EE3E0F">
      <w:pPr>
        <w:spacing w:after="0" w:line="30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2162 Summit Ave</w:t>
      </w:r>
      <w:r>
        <w:rPr>
          <w:rFonts w:ascii="Tahoma" w:hAnsi="Tahoma" w:cs="Tahoma"/>
          <w:b/>
          <w:bCs/>
          <w:sz w:val="24"/>
          <w:szCs w:val="24"/>
        </w:rPr>
        <w:br/>
        <w:t>Altadena, CA 91001-5722</w:t>
      </w:r>
    </w:p>
    <w:p w:rsidR="00EE3E0F" w:rsidRDefault="00EE3E0F" w:rsidP="00EE3E0F">
      <w:pPr>
        <w:spacing w:after="0" w:line="30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8"/>
          <w:szCs w:val="28"/>
        </w:rPr>
        <w:t xml:space="preserve">When: </w:t>
      </w:r>
      <w:r>
        <w:rPr>
          <w:rFonts w:ascii="Tahoma" w:hAnsi="Tahoma" w:cs="Tahoma"/>
          <w:b/>
          <w:bCs/>
          <w:sz w:val="24"/>
          <w:szCs w:val="24"/>
        </w:rPr>
        <w:t>Friday, July 24, 2015. 7:00-9:00 pm.</w:t>
      </w:r>
    </w:p>
    <w:p w:rsidR="00EE3E0F" w:rsidRDefault="00EE3E0F" w:rsidP="00EE3E0F">
      <w:pPr>
        <w:spacing w:after="0" w:line="300" w:lineRule="auto"/>
        <w:rPr>
          <w:rFonts w:ascii="Tahoma" w:hAnsi="Tahoma" w:cs="Tahoma"/>
          <w:b/>
          <w:bCs/>
          <w:sz w:val="24"/>
          <w:szCs w:val="24"/>
        </w:rPr>
      </w:pPr>
      <w:r>
        <w:rPr>
          <w:noProof/>
          <w:lang w:val="es-419" w:eastAsia="es-419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6114F1" wp14:editId="1B6D03F2">
                <wp:simplePos x="0" y="0"/>
                <wp:positionH relativeFrom="margin">
                  <wp:posOffset>4752975</wp:posOffset>
                </wp:positionH>
                <wp:positionV relativeFrom="paragraph">
                  <wp:posOffset>-118745</wp:posOffset>
                </wp:positionV>
                <wp:extent cx="1784985" cy="4810125"/>
                <wp:effectExtent l="0" t="0" r="24765" b="2857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4985" cy="481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3E0F" w:rsidRDefault="00EE3E0F" w:rsidP="00EE3E0F">
                            <w:pPr>
                              <w:pStyle w:val="HTMLPreformatted"/>
                              <w:spacing w:line="240" w:lineRule="auto"/>
                              <w:rPr>
                                <w:rFonts w:ascii="Tahoma" w:hAnsi="Tahoma" w:cs="Tahoma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1"/>
                                <w:szCs w:val="21"/>
                              </w:rPr>
                              <w:t>Jamal-Dominique Hopkins (Ph.D., University of Manchester) is President/C.E.O. of the non-profit Christian think-tank, the Institute for Advanced African American Christian Thought Inc., and Founder and Director of J.D. Institute, a public intellectual institute engaged in social and cultural thought from a biblical perspective. He currently resides in Altadena with his family.</w:t>
                            </w:r>
                          </w:p>
                          <w:p w:rsidR="00EE3E0F" w:rsidRPr="00D532B7" w:rsidRDefault="00EE3E0F" w:rsidP="00EE3E0F">
                            <w:pPr>
                              <w:pStyle w:val="HTMLPreformatted"/>
                              <w:spacing w:line="240" w:lineRule="auto"/>
                              <w:rPr>
                                <w:rFonts w:ascii="Calibri" w:hAnsi="Calibri" w:cs="Times New Roman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1"/>
                                <w:szCs w:val="21"/>
                              </w:rPr>
                              <w:t>Rev. Sterling Brown is founder and pastor of the Greater New Guide Baptist Church and a member of the Interdenominational Ministerial Alliance (IMA)</w:t>
                            </w:r>
                          </w:p>
                          <w:p w:rsidR="00EE3E0F" w:rsidRDefault="00EE3E0F" w:rsidP="00EE3E0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114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4.25pt;margin-top:-9.35pt;width:140.55pt;height:37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">
                <v:textbox>
                  <w:txbxContent>
                    <w:p w:rsidR="00EE3E0F" w:rsidRDefault="00EE3E0F" w:rsidP="00EE3E0F">
                      <w:pPr>
                        <w:pStyle w:val="HTMLPreformatted"/>
                        <w:spacing w:line="240" w:lineRule="auto"/>
                        <w:rPr>
                          <w:rFonts w:ascii="Tahoma" w:hAnsi="Tahoma" w:cs="Tahoma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1"/>
                          <w:szCs w:val="21"/>
                        </w:rPr>
                        <w:t>Jamal-Dominique Hopkins (Ph.D., University of Manchester) is President/C.E.O. of the non-profit Christian think-tank, the Institute for Advanced African American Christian Thought Inc., and Founder and Director of J.D. Institute, a public intellectual institute engaged in social and cultural thought from a biblical perspective. He currently resides in Altadena with his family.</w:t>
                      </w:r>
                    </w:p>
                    <w:p w:rsidR="00EE3E0F" w:rsidRPr="00D532B7" w:rsidRDefault="00EE3E0F" w:rsidP="00EE3E0F">
                      <w:pPr>
                        <w:pStyle w:val="HTMLPreformatted"/>
                        <w:spacing w:line="240" w:lineRule="auto"/>
                        <w:rPr>
                          <w:rFonts w:ascii="Calibri" w:hAnsi="Calibri" w:cs="Times New Roman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1"/>
                          <w:szCs w:val="21"/>
                        </w:rPr>
                        <w:t>Rev. Sterling Brown is founder and pastor of the Greater New Guide Baptist Church and a member of the Interdenominational Ministerial Alliance (IMA)</w:t>
                      </w:r>
                    </w:p>
                    <w:p w:rsidR="00EE3E0F" w:rsidRDefault="00EE3E0F" w:rsidP="00EE3E0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ahoma" w:hAnsi="Tahoma" w:cs="Tahoma"/>
          <w:b/>
          <w:bCs/>
          <w:sz w:val="24"/>
          <w:szCs w:val="24"/>
        </w:rPr>
        <w:t>Suggested donation: $10.</w:t>
      </w:r>
    </w:p>
    <w:p w:rsidR="00EE3E0F" w:rsidRDefault="00EE3E0F" w:rsidP="00EE3E0F">
      <w:pPr>
        <w:overflowPunct/>
        <w:spacing w:after="0" w:line="240" w:lineRule="auto"/>
        <w:rPr>
          <w:rFonts w:ascii="Tahoma" w:hAnsi="Tahoma" w:cs="Tahoma"/>
          <w:b/>
          <w:bCs/>
          <w:sz w:val="24"/>
          <w:szCs w:val="24"/>
        </w:rPr>
      </w:pPr>
    </w:p>
    <w:p w:rsidR="00EE3E0F" w:rsidRDefault="00EE3E0F" w:rsidP="00EE3E0F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EE3E0F" w:rsidSect="00EE3E0F">
          <w:pgSz w:w="12240" w:h="15840"/>
          <w:pgMar w:top="720" w:right="720" w:bottom="720" w:left="720" w:header="720" w:footer="720" w:gutter="0"/>
          <w:cols w:space="720"/>
          <w:noEndnote/>
          <w:docGrid w:linePitch="272"/>
        </w:sectPr>
      </w:pPr>
    </w:p>
    <w:p w:rsidR="00EE3E0F" w:rsidRDefault="00EE3E0F" w:rsidP="00EE3E0F">
      <w:pPr>
        <w:spacing w:after="0" w:line="300" w:lineRule="auto"/>
        <w:rPr>
          <w:rFonts w:cstheme="minorBidi"/>
          <w:color w:val="auto"/>
          <w:kern w:val="0"/>
          <w:sz w:val="24"/>
          <w:szCs w:val="24"/>
        </w:rPr>
      </w:pPr>
      <w:r>
        <w:rPr>
          <w:noProof/>
          <w:lang w:val="es-419" w:eastAsia="es-419"/>
        </w:rPr>
        <w:lastRenderedPageBreak/>
        <w:drawing>
          <wp:anchor distT="0" distB="0" distL="114300" distR="114300" simplePos="0" relativeHeight="251663360" behindDoc="0" locked="0" layoutInCell="1" allowOverlap="1" wp14:anchorId="403D1CB4" wp14:editId="0382EB4E">
            <wp:simplePos x="0" y="0"/>
            <wp:positionH relativeFrom="column">
              <wp:posOffset>457835</wp:posOffset>
            </wp:positionH>
            <wp:positionV relativeFrom="paragraph">
              <wp:posOffset>6120130</wp:posOffset>
            </wp:positionV>
            <wp:extent cx="4572000" cy="3238500"/>
            <wp:effectExtent l="0" t="0" r="0" b="0"/>
            <wp:wrapNone/>
            <wp:docPr id="10" name="Picture 4" descr="Adolfo-Roitman-dead-sea-s-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dolfo-Roitman-dead-sea-s-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sz w:val="24"/>
          <w:szCs w:val="24"/>
        </w:rPr>
        <w:t xml:space="preserve">Donations will be matched and go to the North Fair Oaks </w:t>
      </w:r>
      <w:r>
        <w:rPr>
          <w:noProof/>
          <w:lang w:val="es-419" w:eastAsia="es-419"/>
        </w:rPr>
        <w:drawing>
          <wp:anchor distT="0" distB="0" distL="114300" distR="114300" simplePos="0" relativeHeight="251662336" behindDoc="0" locked="0" layoutInCell="1" allowOverlap="1" wp14:anchorId="5089AE81" wp14:editId="4CF87A48">
            <wp:simplePos x="0" y="0"/>
            <wp:positionH relativeFrom="column">
              <wp:posOffset>457835</wp:posOffset>
            </wp:positionH>
            <wp:positionV relativeFrom="paragraph">
              <wp:posOffset>6120130</wp:posOffset>
            </wp:positionV>
            <wp:extent cx="4572000" cy="3238500"/>
            <wp:effectExtent l="0" t="0" r="0" b="0"/>
            <wp:wrapNone/>
            <wp:docPr id="9" name="Picture 3" descr="Adolfo-Roitman-dead-sea-s-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dolfo-Roitman-dead-sea-s-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385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sz w:val="24"/>
          <w:szCs w:val="24"/>
        </w:rPr>
        <w:t>Empowerment Project, an initiative of churches, businesses and individuals committed to improving this neglected section of Pasadena.</w:t>
      </w:r>
    </w:p>
    <w:p w:rsidR="00EE3E0F" w:rsidRDefault="00EE3E0F" w:rsidP="00EE3E0F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</w:pPr>
    </w:p>
    <w:p w:rsidR="00EE3E0F" w:rsidRDefault="00EE3E0F" w:rsidP="00EE3E0F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EE3E0F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EE3E0F" w:rsidRDefault="00EE3E0F" w:rsidP="00EE3E0F">
      <w:pPr>
        <w:pStyle w:val="HTMLPreformatted"/>
        <w:spacing w:line="240" w:lineRule="auto"/>
      </w:pPr>
      <w:r>
        <w:rPr>
          <w:noProof/>
          <w:lang w:val="es-419" w:eastAsia="es-419"/>
        </w:rPr>
        <w:lastRenderedPageBreak/>
        <w:drawing>
          <wp:anchor distT="0" distB="0" distL="114300" distR="114300" simplePos="0" relativeHeight="251661312" behindDoc="0" locked="0" layoutInCell="1" allowOverlap="1" wp14:anchorId="7377F9D0" wp14:editId="5CB7A2B6">
            <wp:simplePos x="0" y="0"/>
            <wp:positionH relativeFrom="column">
              <wp:posOffset>50098</wp:posOffset>
            </wp:positionH>
            <wp:positionV relativeFrom="paragraph">
              <wp:posOffset>1037924</wp:posOffset>
            </wp:positionV>
            <wp:extent cx="3588385" cy="2541905"/>
            <wp:effectExtent l="0" t="0" r="0" b="0"/>
            <wp:wrapNone/>
            <wp:docPr id="8" name="Picture 2" descr="Adolfo-Roitman-dead-sea-s-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olfo-Roitman-dead-sea-s-0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385" cy="2541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color w:val="0C0C0C"/>
          <w:sz w:val="24"/>
          <w:szCs w:val="24"/>
        </w:rPr>
        <w:t>“Rev. Dr. Jamal-Dominique Hopkins is an important voice in the 21st-century Black Evangelical ‘school of the prophets.’ He speaks uniquely if not singularly to the Black academic excellence of scholarship in the Dead Sea Scrolls.”—</w:t>
      </w:r>
      <w:r>
        <w:rPr>
          <w:rFonts w:ascii="Tahoma" w:hAnsi="Tahoma" w:cs="Tahoma"/>
          <w:i/>
          <w:iCs/>
          <w:color w:val="0C0C0C"/>
          <w:sz w:val="24"/>
          <w:szCs w:val="24"/>
        </w:rPr>
        <w:t>National Black Evangelical Association, Chicago, IL</w:t>
      </w:r>
    </w:p>
    <w:p w:rsidR="0079267F" w:rsidRDefault="0079267F">
      <w:bookmarkStart w:id="0" w:name="_GoBack"/>
      <w:bookmarkEnd w:id="0"/>
    </w:p>
    <w:sectPr w:rsidR="0079267F" w:rsidSect="006F023E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E0F"/>
    <w:rsid w:val="0079267F"/>
    <w:rsid w:val="00EE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0BBFCD-CF0B-4457-882B-29EA3C528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3E0F"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eastAsiaTheme="minorEastAsia" w:hAnsi="Calibri" w:cs="Calibri"/>
      <w:color w:val="000000"/>
      <w:kern w:val="28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EE3E0F"/>
    <w:pPr>
      <w:spacing w:after="280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E3E0F"/>
    <w:rPr>
      <w:rFonts w:ascii="Courier New" w:eastAsiaTheme="minorEastAsia" w:hAnsi="Courier New" w:cs="Courier New"/>
      <w:color w:val="000000"/>
      <w:kern w:val="28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Shook</dc:creator>
  <cp:keywords/>
  <dc:description/>
  <cp:lastModifiedBy>Jill Shook</cp:lastModifiedBy>
  <cp:revision>1</cp:revision>
  <dcterms:created xsi:type="dcterms:W3CDTF">2015-07-22T19:55:00Z</dcterms:created>
  <dcterms:modified xsi:type="dcterms:W3CDTF">2015-07-22T19:55:00Z</dcterms:modified>
</cp:coreProperties>
</file>